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56" w:rsidRDefault="00E77256">
      <w:pPr>
        <w:widowControl w:val="0"/>
        <w:spacing w:after="80"/>
        <w:rPr>
          <w:rFonts w:ascii="Times New Roman" w:hAnsi="Times New Roman" w:cs="Times New Roman"/>
          <w:szCs w:val="24"/>
        </w:rPr>
      </w:pPr>
    </w:p>
    <w:p w:rsidR="00E77256" w:rsidRDefault="00E77256">
      <w:pPr>
        <w:widowControl w:val="0"/>
        <w:snapToGrid w:val="0"/>
        <w:spacing w:line="360" w:lineRule="auto"/>
        <w:jc w:val="center"/>
        <w:rPr>
          <w:rFonts w:ascii="宋体" w:hAnsi="宋体" w:cs="Times New Roman"/>
          <w:b/>
          <w:sz w:val="44"/>
          <w:szCs w:val="44"/>
        </w:rPr>
      </w:pPr>
      <w:r>
        <w:rPr>
          <w:rFonts w:ascii="宋体" w:hAnsi="宋体" w:cs="Times New Roman" w:hint="eastAsia"/>
          <w:b/>
          <w:sz w:val="44"/>
          <w:szCs w:val="44"/>
        </w:rPr>
        <w:t>《脉搏血氧仪校准规范》</w:t>
      </w:r>
      <w:r>
        <w:rPr>
          <w:rFonts w:ascii="宋体" w:hAnsi="宋体" w:cs="Times New Roman"/>
          <w:b/>
          <w:sz w:val="44"/>
          <w:szCs w:val="44"/>
        </w:rPr>
        <w:t xml:space="preserve">        </w:t>
      </w:r>
    </w:p>
    <w:p w:rsidR="00E77256" w:rsidRDefault="00E77256">
      <w:pPr>
        <w:widowControl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实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 w:hint="eastAsia"/>
          <w:b/>
          <w:sz w:val="32"/>
          <w:szCs w:val="32"/>
        </w:rPr>
        <w:t>验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 w:hint="eastAsia"/>
          <w:b/>
          <w:sz w:val="32"/>
          <w:szCs w:val="32"/>
        </w:rPr>
        <w:t>报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 w:hint="eastAsia"/>
          <w:b/>
          <w:sz w:val="32"/>
          <w:szCs w:val="32"/>
        </w:rPr>
        <w:t>告</w:t>
      </w:r>
    </w:p>
    <w:p w:rsidR="00E77256" w:rsidRDefault="00E77256">
      <w:pPr>
        <w:widowControl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256" w:rsidRDefault="00E77256">
      <w:pPr>
        <w:widowControl w:val="0"/>
        <w:spacing w:after="80"/>
        <w:rPr>
          <w:rFonts w:ascii="宋体" w:hAnsi="Times New Roman" w:cs="Times New Roman"/>
          <w:b/>
          <w:sz w:val="28"/>
          <w:szCs w:val="28"/>
        </w:rPr>
      </w:pPr>
      <w:r>
        <w:rPr>
          <w:rFonts w:ascii="宋体" w:hAnsi="宋体" w:cs="Times New Roman" w:hint="eastAsia"/>
          <w:b/>
          <w:sz w:val="28"/>
          <w:szCs w:val="28"/>
        </w:rPr>
        <w:t>一、任务来源</w:t>
      </w:r>
    </w:p>
    <w:p w:rsidR="00E77256" w:rsidRPr="0008719E" w:rsidRDefault="00E77256" w:rsidP="00B20A6C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8719E">
        <w:rPr>
          <w:rFonts w:asciiTheme="minorEastAsia" w:eastAsiaTheme="minorEastAsia" w:hAnsiTheme="minorEastAsia"/>
          <w:sz w:val="28"/>
          <w:szCs w:val="28"/>
        </w:rPr>
        <w:t>2024</w:t>
      </w:r>
      <w:r w:rsidRPr="0008719E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Pr="0008719E">
        <w:rPr>
          <w:rFonts w:asciiTheme="minorEastAsia" w:eastAsiaTheme="minorEastAsia" w:hAnsiTheme="minorEastAsia"/>
          <w:sz w:val="28"/>
          <w:szCs w:val="28"/>
        </w:rPr>
        <w:t>6</w:t>
      </w:r>
      <w:r w:rsidRPr="0008719E">
        <w:rPr>
          <w:rFonts w:asciiTheme="minorEastAsia" w:eastAsiaTheme="minorEastAsia" w:hAnsiTheme="minorEastAsia" w:hint="eastAsia"/>
          <w:sz w:val="28"/>
          <w:szCs w:val="28"/>
        </w:rPr>
        <w:t>月，起草单位：长春市计量检定测试技术研究院正式向省厅提交了《脉搏血氧仪校准规范》立项申请书。</w:t>
      </w:r>
    </w:p>
    <w:p w:rsidR="00E77256" w:rsidRDefault="00E77256">
      <w:pPr>
        <w:widowControl w:val="0"/>
        <w:spacing w:after="80"/>
        <w:rPr>
          <w:rFonts w:ascii="宋体" w:hAnsi="Times New Roman" w:cs="Times New Roman"/>
          <w:b/>
          <w:sz w:val="28"/>
          <w:szCs w:val="28"/>
        </w:rPr>
      </w:pPr>
      <w:r>
        <w:rPr>
          <w:rFonts w:ascii="宋体" w:hAnsi="宋体" w:cs="Times New Roman" w:hint="eastAsia"/>
          <w:b/>
          <w:sz w:val="28"/>
          <w:szCs w:val="28"/>
        </w:rPr>
        <w:t>二、实验设备与环境：</w:t>
      </w:r>
    </w:p>
    <w:p w:rsidR="00E77256" w:rsidRPr="00B20A6C" w:rsidRDefault="00E77256">
      <w:pPr>
        <w:autoSpaceDE w:val="0"/>
        <w:autoSpaceDN w:val="0"/>
        <w:snapToGrid w:val="0"/>
        <w:spacing w:line="360" w:lineRule="auto"/>
        <w:outlineLvl w:val="1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Times New Roman" w:hAnsi="Times New Roman" w:cs="Times New Roman"/>
          <w:color w:val="000000"/>
          <w:kern w:val="0"/>
          <w:sz w:val="28"/>
          <w:szCs w:val="28"/>
        </w:rPr>
        <w:t>1</w:t>
      </w:r>
      <w:r w:rsidRPr="00B20A6C"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、校准依据</w:t>
      </w:r>
    </w:p>
    <w:p w:rsidR="00E77256" w:rsidRPr="00B20A6C" w:rsidRDefault="00E77256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本次校准的测量依据：《脉搏血氧仪校准规范》报审稿。</w:t>
      </w:r>
    </w:p>
    <w:p w:rsidR="00E77256" w:rsidRPr="00B20A6C" w:rsidRDefault="00E77256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/>
          <w:color w:val="000000"/>
          <w:kern w:val="0"/>
          <w:sz w:val="28"/>
          <w:szCs w:val="28"/>
        </w:rPr>
        <w:t>2</w:t>
      </w: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、校准对象</w:t>
      </w:r>
    </w:p>
    <w:p w:rsidR="00E77256" w:rsidRPr="00B20A6C" w:rsidRDefault="00704DDE" w:rsidP="00482813">
      <w:pPr>
        <w:autoSpaceDE w:val="0"/>
        <w:autoSpaceDN w:val="0"/>
        <w:snapToGrid w:val="0"/>
        <w:spacing w:line="360" w:lineRule="auto"/>
        <w:ind w:firstLine="720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>
        <w:rPr>
          <w:rFonts w:ascii="宋体" w:hAnsi="宋体" w:cs="Times New Roman" w:hint="eastAsia"/>
          <w:color w:val="000000"/>
          <w:kern w:val="0"/>
          <w:sz w:val="28"/>
          <w:szCs w:val="28"/>
        </w:rPr>
        <w:t>脉搏血氧仪</w:t>
      </w:r>
    </w:p>
    <w:p w:rsidR="00642E72" w:rsidRPr="00B20A6C" w:rsidRDefault="00642E72" w:rsidP="00642E72">
      <w:pPr>
        <w:autoSpaceDE w:val="0"/>
        <w:autoSpaceDN w:val="0"/>
        <w:snapToGrid w:val="0"/>
        <w:spacing w:line="360" w:lineRule="auto"/>
        <w:outlineLvl w:val="1"/>
        <w:rPr>
          <w:rFonts w:ascii="宋体" w:hAnsi="宋体" w:cs="Times New Roman"/>
          <w:color w:val="000000"/>
          <w:kern w:val="0"/>
          <w:sz w:val="28"/>
          <w:szCs w:val="28"/>
        </w:rPr>
      </w:pPr>
      <w:bookmarkStart w:id="0" w:name="_Toc113959917"/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3、校准介质</w:t>
      </w:r>
      <w:bookmarkEnd w:id="0"/>
    </w:p>
    <w:p w:rsidR="00642E72" w:rsidRPr="00B20A6C" w:rsidRDefault="00642E72" w:rsidP="00642E72">
      <w:pPr>
        <w:autoSpaceDE w:val="0"/>
        <w:autoSpaceDN w:val="0"/>
        <w:snapToGrid w:val="0"/>
        <w:spacing w:line="360" w:lineRule="auto"/>
        <w:ind w:firstLine="720"/>
        <w:outlineLvl w:val="1"/>
        <w:rPr>
          <w:rFonts w:ascii="宋体" w:hAnsi="宋体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校准介质</w:t>
      </w:r>
      <w:r w:rsidRPr="00B20A6C">
        <w:rPr>
          <w:rFonts w:ascii="宋体" w:hAnsi="宋体" w:cs="Times New Roman"/>
          <w:color w:val="000000"/>
          <w:kern w:val="0"/>
          <w:sz w:val="28"/>
          <w:szCs w:val="28"/>
        </w:rPr>
        <w:t>:</w:t>
      </w: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动脉氧饱和度</w:t>
      </w:r>
      <w:r w:rsidRPr="00B20A6C">
        <w:rPr>
          <w:rFonts w:ascii="宋体" w:hAnsi="宋体" w:cs="Times New Roman"/>
          <w:color w:val="000000"/>
          <w:kern w:val="0"/>
          <w:sz w:val="28"/>
          <w:szCs w:val="28"/>
        </w:rPr>
        <w:t>SaO</w:t>
      </w:r>
      <w:r w:rsidRPr="00B20A6C">
        <w:rPr>
          <w:rFonts w:ascii="宋体" w:hAnsi="宋体" w:cs="Times New Roman"/>
          <w:color w:val="000000"/>
          <w:kern w:val="0"/>
          <w:sz w:val="28"/>
          <w:szCs w:val="28"/>
          <w:vertAlign w:val="subscript"/>
        </w:rPr>
        <w:t>2</w:t>
      </w:r>
    </w:p>
    <w:p w:rsidR="00E77256" w:rsidRPr="00B20A6C" w:rsidRDefault="00642E72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4</w:t>
      </w:r>
      <w:r w:rsidR="00E77256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、</w:t>
      </w:r>
      <w:r w:rsidR="00E77256" w:rsidRPr="00B20A6C">
        <w:rPr>
          <w:rFonts w:ascii="宋体" w:hAnsi="宋体" w:cs="Times New Roman"/>
          <w:color w:val="000000"/>
          <w:kern w:val="0"/>
          <w:sz w:val="28"/>
          <w:szCs w:val="28"/>
        </w:rPr>
        <w:t xml:space="preserve"> </w:t>
      </w:r>
      <w:r w:rsidR="00E77256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实验设备</w:t>
      </w:r>
    </w:p>
    <w:p w:rsidR="00E77256" w:rsidRPr="00B20A6C" w:rsidRDefault="00642E72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4</w:t>
      </w:r>
      <w:r w:rsidR="00E77256" w:rsidRPr="00B20A6C">
        <w:rPr>
          <w:rFonts w:ascii="宋体" w:hAnsi="宋体" w:cs="Times New Roman"/>
          <w:color w:val="000000"/>
          <w:kern w:val="0"/>
          <w:sz w:val="28"/>
          <w:szCs w:val="28"/>
        </w:rPr>
        <w:t xml:space="preserve">.1 </w:t>
      </w:r>
      <w:r w:rsidR="00E77256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主标准器</w:t>
      </w:r>
    </w:p>
    <w:p w:rsidR="00E77256" w:rsidRPr="00B20A6C" w:rsidRDefault="00E77256" w:rsidP="005E65C0">
      <w:pPr>
        <w:widowControl w:val="0"/>
        <w:spacing w:after="80" w:line="360" w:lineRule="exact"/>
        <w:ind w:firstLine="720"/>
        <w:rPr>
          <w:rFonts w:ascii="宋体" w:hAnsi="Times New Roman" w:cs="Times New Roman"/>
          <w:sz w:val="28"/>
          <w:szCs w:val="28"/>
        </w:rPr>
      </w:pPr>
      <w:r w:rsidRPr="00B20A6C">
        <w:rPr>
          <w:rFonts w:ascii="宋体" w:hAnsi="宋体" w:cs="Times New Roman" w:hint="eastAsia"/>
          <w:sz w:val="28"/>
          <w:szCs w:val="28"/>
        </w:rPr>
        <w:t>脉搏血氧饱和度</w:t>
      </w:r>
      <w:r w:rsidR="003116DF" w:rsidRPr="00B20A6C">
        <w:rPr>
          <w:rFonts w:ascii="宋体" w:hAnsi="宋体" w:cs="Times New Roman" w:hint="eastAsia"/>
          <w:sz w:val="28"/>
          <w:szCs w:val="28"/>
        </w:rPr>
        <w:t>模拟</w:t>
      </w:r>
      <w:r w:rsidR="00704DDE">
        <w:rPr>
          <w:rFonts w:ascii="宋体" w:hAnsi="宋体" w:cs="Times New Roman" w:hint="eastAsia"/>
          <w:sz w:val="28"/>
          <w:szCs w:val="28"/>
        </w:rPr>
        <w:t>仪</w:t>
      </w:r>
    </w:p>
    <w:p w:rsidR="00704DDE" w:rsidRDefault="00704DDE" w:rsidP="00704DDE">
      <w:pPr>
        <w:widowControl w:val="0"/>
        <w:spacing w:after="80" w:line="360" w:lineRule="exact"/>
        <w:rPr>
          <w:rFonts w:ascii="宋体" w:hAnsi="宋体" w:cs="Times New Roman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>4.2  技术参数：</w:t>
      </w:r>
    </w:p>
    <w:p w:rsidR="00704DDE" w:rsidRDefault="00704DDE" w:rsidP="00704DDE">
      <w:pPr>
        <w:widowControl w:val="0"/>
        <w:spacing w:after="80" w:line="360" w:lineRule="exact"/>
        <w:rPr>
          <w:rFonts w:ascii="宋体" w:hAnsi="宋体" w:cs="Times New Roman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 xml:space="preserve">     </w:t>
      </w:r>
      <w:r w:rsidRPr="00B20A6C">
        <w:rPr>
          <w:rFonts w:ascii="宋体" w:hAnsi="宋体" w:cs="Times New Roman" w:hint="eastAsia"/>
          <w:sz w:val="28"/>
          <w:szCs w:val="28"/>
        </w:rPr>
        <w:t>测量范围：</w:t>
      </w:r>
      <w:r w:rsidRPr="00B20A6C">
        <w:rPr>
          <w:rFonts w:ascii="宋体" w:hAnsi="宋体" w:cs="Times New Roman"/>
          <w:sz w:val="28"/>
          <w:szCs w:val="28"/>
        </w:rPr>
        <w:t>3</w:t>
      </w:r>
      <w:r w:rsidR="00D45FCD">
        <w:rPr>
          <w:rFonts w:ascii="宋体" w:hAnsi="宋体" w:cs="Times New Roman" w:hint="eastAsia"/>
          <w:sz w:val="28"/>
          <w:szCs w:val="28"/>
        </w:rPr>
        <w:t>5</w:t>
      </w:r>
      <w:r w:rsidRPr="00B20A6C">
        <w:rPr>
          <w:rFonts w:ascii="宋体" w:hAnsi="宋体" w:cs="Times New Roman"/>
          <w:sz w:val="28"/>
          <w:szCs w:val="28"/>
        </w:rPr>
        <w:t>%</w:t>
      </w:r>
      <w:r w:rsidRPr="00B20A6C">
        <w:rPr>
          <w:rFonts w:ascii="宋体" w:hAnsi="宋体" w:cs="Times New Roman" w:hint="eastAsia"/>
          <w:sz w:val="28"/>
          <w:szCs w:val="28"/>
        </w:rPr>
        <w:t>～</w:t>
      </w:r>
      <w:r w:rsidRPr="00B20A6C">
        <w:rPr>
          <w:rFonts w:ascii="宋体" w:hAnsi="宋体" w:cs="Times New Roman"/>
          <w:sz w:val="28"/>
          <w:szCs w:val="28"/>
        </w:rPr>
        <w:t>100%</w:t>
      </w:r>
    </w:p>
    <w:p w:rsidR="00E77256" w:rsidRPr="00B20A6C" w:rsidRDefault="00704DDE" w:rsidP="00704DDE">
      <w:pPr>
        <w:widowControl w:val="0"/>
        <w:spacing w:after="80" w:line="360" w:lineRule="exact"/>
        <w:rPr>
          <w:rFonts w:ascii="宋体" w:hAnsi="Times New Roman" w:cs="Times New Roman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 xml:space="preserve">     </w:t>
      </w:r>
      <w:r w:rsidR="00E77256" w:rsidRPr="00B20A6C">
        <w:rPr>
          <w:rFonts w:ascii="宋体" w:hAnsi="宋体" w:cs="Times New Roman" w:hint="eastAsia"/>
          <w:sz w:val="28"/>
          <w:szCs w:val="28"/>
        </w:rPr>
        <w:t>最大允许误差：</w:t>
      </w:r>
      <w:r w:rsidR="00E77256" w:rsidRPr="00B20A6C">
        <w:rPr>
          <w:rFonts w:ascii="宋体" w:hAnsi="Times New Roman" w:cs="Times New Roman" w:hint="eastAsia"/>
          <w:sz w:val="28"/>
          <w:szCs w:val="28"/>
        </w:rPr>
        <w:t>±</w:t>
      </w:r>
      <w:r w:rsidR="003116DF" w:rsidRPr="00B20A6C">
        <w:rPr>
          <w:rFonts w:ascii="宋体" w:hAnsi="宋体" w:cs="Times New Roman" w:hint="eastAsia"/>
          <w:sz w:val="28"/>
          <w:szCs w:val="28"/>
        </w:rPr>
        <w:t>2</w:t>
      </w:r>
      <w:r w:rsidR="00E77256" w:rsidRPr="00B20A6C">
        <w:rPr>
          <w:rFonts w:ascii="宋体" w:hAnsi="宋体" w:cs="Times New Roman"/>
          <w:sz w:val="28"/>
          <w:szCs w:val="28"/>
        </w:rPr>
        <w:t>%</w:t>
      </w:r>
      <w:r w:rsidR="00E77256" w:rsidRPr="00B20A6C">
        <w:rPr>
          <w:rFonts w:ascii="宋体" w:hAnsi="宋体" w:cs="Times New Roman" w:hint="eastAsia"/>
          <w:sz w:val="28"/>
          <w:szCs w:val="28"/>
        </w:rPr>
        <w:t>，</w:t>
      </w:r>
      <w:r w:rsidR="00E77256" w:rsidRPr="00B20A6C">
        <w:rPr>
          <w:rFonts w:ascii="宋体" w:hAnsi="宋体" w:cs="Times New Roman"/>
          <w:sz w:val="28"/>
          <w:szCs w:val="28"/>
        </w:rPr>
        <w:t>75%</w:t>
      </w:r>
      <w:r w:rsidR="00E77256" w:rsidRPr="00B20A6C">
        <w:rPr>
          <w:rFonts w:ascii="宋体" w:hAnsi="宋体" w:cs="Times New Roman" w:hint="eastAsia"/>
          <w:sz w:val="28"/>
          <w:szCs w:val="28"/>
        </w:rPr>
        <w:t>～</w:t>
      </w:r>
      <w:r w:rsidR="00E77256" w:rsidRPr="00B20A6C">
        <w:rPr>
          <w:rFonts w:ascii="宋体" w:hAnsi="宋体" w:cs="Times New Roman"/>
          <w:sz w:val="28"/>
          <w:szCs w:val="28"/>
        </w:rPr>
        <w:t>100%</w:t>
      </w:r>
      <w:r>
        <w:rPr>
          <w:rFonts w:ascii="宋体" w:hAnsi="宋体" w:cs="Times New Roman" w:hint="eastAsia"/>
          <w:sz w:val="28"/>
          <w:szCs w:val="28"/>
        </w:rPr>
        <w:t>测量范围内</w:t>
      </w:r>
    </w:p>
    <w:p w:rsidR="00E77256" w:rsidRPr="00B20A6C" w:rsidRDefault="00E77256" w:rsidP="00B20A6C">
      <w:pPr>
        <w:widowControl w:val="0"/>
        <w:spacing w:after="80" w:line="360" w:lineRule="exact"/>
        <w:ind w:firstLineChars="950" w:firstLine="2660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sz w:val="28"/>
          <w:szCs w:val="28"/>
        </w:rPr>
        <w:t>±</w:t>
      </w:r>
      <w:r w:rsidRPr="00B20A6C">
        <w:rPr>
          <w:rFonts w:ascii="宋体" w:hAnsi="宋体" w:cs="Times New Roman"/>
          <w:sz w:val="28"/>
          <w:szCs w:val="28"/>
        </w:rPr>
        <w:t>3%</w:t>
      </w:r>
      <w:r w:rsidRPr="00B20A6C">
        <w:rPr>
          <w:rFonts w:ascii="宋体" w:hAnsi="宋体" w:cs="Times New Roman" w:hint="eastAsia"/>
          <w:sz w:val="28"/>
          <w:szCs w:val="28"/>
        </w:rPr>
        <w:t>，</w:t>
      </w:r>
      <w:r w:rsidR="003116DF" w:rsidRPr="00B20A6C">
        <w:rPr>
          <w:rFonts w:ascii="宋体" w:hAnsi="宋体" w:cs="Times New Roman" w:hint="eastAsia"/>
          <w:sz w:val="28"/>
          <w:szCs w:val="28"/>
        </w:rPr>
        <w:t>35</w:t>
      </w:r>
      <w:r w:rsidRPr="00B20A6C">
        <w:rPr>
          <w:rFonts w:ascii="宋体" w:hAnsi="宋体" w:cs="Times New Roman"/>
          <w:sz w:val="28"/>
          <w:szCs w:val="28"/>
        </w:rPr>
        <w:t>%</w:t>
      </w:r>
      <w:r w:rsidRPr="00B20A6C">
        <w:rPr>
          <w:rFonts w:ascii="宋体" w:hAnsi="宋体" w:cs="Times New Roman" w:hint="eastAsia"/>
          <w:sz w:val="28"/>
          <w:szCs w:val="28"/>
        </w:rPr>
        <w:t>～</w:t>
      </w:r>
      <w:r w:rsidRPr="00B20A6C">
        <w:rPr>
          <w:rFonts w:ascii="宋体" w:hAnsi="宋体" w:cs="Times New Roman"/>
          <w:sz w:val="28"/>
          <w:szCs w:val="28"/>
        </w:rPr>
        <w:t>74%</w:t>
      </w:r>
      <w:r w:rsidRPr="00B20A6C">
        <w:rPr>
          <w:rFonts w:ascii="宋体" w:hAnsi="宋体" w:cs="Times New Roman" w:hint="eastAsia"/>
          <w:sz w:val="28"/>
          <w:szCs w:val="28"/>
        </w:rPr>
        <w:t>测量范围内</w:t>
      </w:r>
    </w:p>
    <w:p w:rsidR="00E77256" w:rsidRPr="00B20A6C" w:rsidRDefault="00642E72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5</w:t>
      </w:r>
      <w:r w:rsidR="00E77256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、环境条件</w:t>
      </w:r>
    </w:p>
    <w:p w:rsidR="00E77256" w:rsidRPr="00B20A6C" w:rsidRDefault="00E77256" w:rsidP="00B20A6C">
      <w:pPr>
        <w:widowControl w:val="0"/>
        <w:spacing w:after="80" w:line="360" w:lineRule="exact"/>
        <w:ind w:firstLineChars="100" w:firstLine="280"/>
        <w:rPr>
          <w:rFonts w:ascii="宋体" w:hAnsi="Times New Roman" w:cs="Times New Roman"/>
          <w:sz w:val="28"/>
          <w:szCs w:val="28"/>
        </w:rPr>
      </w:pPr>
      <w:r w:rsidRPr="00B20A6C">
        <w:rPr>
          <w:rFonts w:ascii="宋体" w:hAnsi="宋体" w:cs="Times New Roman" w:hint="eastAsia"/>
          <w:sz w:val="28"/>
          <w:szCs w:val="28"/>
        </w:rPr>
        <w:t>环境温度：</w:t>
      </w:r>
      <w:r w:rsidRPr="00B20A6C">
        <w:rPr>
          <w:rFonts w:ascii="宋体" w:hAnsi="宋体" w:cs="Times New Roman"/>
          <w:sz w:val="28"/>
          <w:szCs w:val="28"/>
        </w:rPr>
        <w:t>23.7</w:t>
      </w:r>
      <w:r w:rsidRPr="00B20A6C">
        <w:rPr>
          <w:rFonts w:ascii="宋体" w:hAnsi="宋体" w:cs="Times New Roman" w:hint="eastAsia"/>
          <w:sz w:val="28"/>
          <w:szCs w:val="28"/>
        </w:rPr>
        <w:t>℃。</w:t>
      </w:r>
    </w:p>
    <w:p w:rsidR="00E77256" w:rsidRPr="00B20A6C" w:rsidRDefault="00E77256">
      <w:pPr>
        <w:widowControl w:val="0"/>
        <w:spacing w:after="80" w:line="360" w:lineRule="exact"/>
        <w:rPr>
          <w:rFonts w:ascii="宋体" w:hAnsi="Times New Roman" w:cs="Times New Roman"/>
          <w:sz w:val="28"/>
          <w:szCs w:val="28"/>
        </w:rPr>
      </w:pPr>
      <w:r w:rsidRPr="00B20A6C">
        <w:rPr>
          <w:rFonts w:ascii="宋体" w:hAnsi="宋体" w:cs="Times New Roman"/>
          <w:sz w:val="28"/>
          <w:szCs w:val="28"/>
        </w:rPr>
        <w:t xml:space="preserve">  </w:t>
      </w:r>
      <w:r w:rsidRPr="00B20A6C">
        <w:rPr>
          <w:rFonts w:ascii="宋体" w:hAnsi="宋体" w:cs="Times New Roman" w:hint="eastAsia"/>
          <w:sz w:val="28"/>
          <w:szCs w:val="28"/>
        </w:rPr>
        <w:t>相对湿度：</w:t>
      </w:r>
      <w:r w:rsidRPr="00B20A6C">
        <w:rPr>
          <w:rFonts w:ascii="宋体" w:hAnsi="宋体" w:cs="Times New Roman"/>
          <w:sz w:val="28"/>
          <w:szCs w:val="28"/>
        </w:rPr>
        <w:t>45%RH</w:t>
      </w:r>
      <w:r w:rsidRPr="00B20A6C">
        <w:rPr>
          <w:rFonts w:ascii="宋体" w:hAnsi="宋体" w:cs="Times New Roman" w:hint="eastAsia"/>
          <w:sz w:val="28"/>
          <w:szCs w:val="28"/>
        </w:rPr>
        <w:t>。</w:t>
      </w:r>
    </w:p>
    <w:p w:rsidR="00E77256" w:rsidRPr="00B20A6C" w:rsidRDefault="00642E72" w:rsidP="00482813">
      <w:pPr>
        <w:autoSpaceDE w:val="0"/>
        <w:autoSpaceDN w:val="0"/>
        <w:snapToGrid w:val="0"/>
        <w:spacing w:line="360" w:lineRule="auto"/>
        <w:outlineLvl w:val="1"/>
        <w:rPr>
          <w:rFonts w:ascii="宋体" w:hAnsi="Times New Roman" w:cs="Times New Roman"/>
          <w:color w:val="000000"/>
          <w:kern w:val="0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6</w:t>
      </w:r>
      <w:r w:rsidR="00482813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、</w:t>
      </w:r>
      <w:r w:rsidR="00E77256"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实验地点</w:t>
      </w:r>
    </w:p>
    <w:p w:rsidR="00E77256" w:rsidRPr="00B20A6C" w:rsidRDefault="00E77256" w:rsidP="00B20A6C">
      <w:pPr>
        <w:autoSpaceDE w:val="0"/>
        <w:autoSpaceDN w:val="0"/>
        <w:snapToGrid w:val="0"/>
        <w:spacing w:line="360" w:lineRule="auto"/>
        <w:ind w:firstLineChars="100" w:firstLine="280"/>
        <w:outlineLvl w:val="1"/>
        <w:rPr>
          <w:rFonts w:ascii="宋体" w:hAnsi="Times New Roman" w:cs="Times New Roman"/>
          <w:sz w:val="28"/>
          <w:szCs w:val="28"/>
        </w:rPr>
      </w:pP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本院（硅谷大街）</w:t>
      </w:r>
      <w:r w:rsidRPr="00B20A6C">
        <w:rPr>
          <w:rFonts w:ascii="宋体" w:hAnsi="宋体" w:cs="Times New Roman"/>
          <w:color w:val="000000"/>
          <w:kern w:val="0"/>
          <w:sz w:val="28"/>
          <w:szCs w:val="28"/>
        </w:rPr>
        <w:t>1006</w:t>
      </w:r>
      <w:r w:rsidRPr="00B20A6C">
        <w:rPr>
          <w:rFonts w:ascii="宋体" w:hAnsi="宋体" w:cs="Times New Roman" w:hint="eastAsia"/>
          <w:color w:val="000000"/>
          <w:kern w:val="0"/>
          <w:sz w:val="28"/>
          <w:szCs w:val="28"/>
        </w:rPr>
        <w:t>实验室</w:t>
      </w:r>
    </w:p>
    <w:p w:rsidR="00E77256" w:rsidRPr="0008719E" w:rsidRDefault="0008719E" w:rsidP="0008719E">
      <w:pPr>
        <w:widowControl w:val="0"/>
        <w:numPr>
          <w:ilvl w:val="0"/>
          <w:numId w:val="6"/>
        </w:numPr>
        <w:spacing w:line="400" w:lineRule="auto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校准方法</w:t>
      </w:r>
    </w:p>
    <w:p w:rsidR="003116DF" w:rsidRDefault="00447EFD" w:rsidP="003116DF">
      <w:pPr>
        <w:widowControl w:val="0"/>
        <w:spacing w:after="80" w:line="360" w:lineRule="exact"/>
        <w:ind w:firstLine="480"/>
        <w:rPr>
          <w:rFonts w:ascii="宋体" w:hAnsi="Times New Roman" w:cs="Times New Roman"/>
          <w:sz w:val="28"/>
          <w:szCs w:val="28"/>
        </w:rPr>
      </w:pPr>
      <w:r>
        <w:rPr>
          <w:rFonts w:ascii="宋体" w:hAnsi="Times New Roman" w:cs="Times New Roman" w:hint="eastAsia"/>
          <w:sz w:val="28"/>
          <w:szCs w:val="28"/>
        </w:rPr>
        <w:t>分别打开</w:t>
      </w:r>
      <w:r w:rsidR="00D45FCD">
        <w:rPr>
          <w:rFonts w:ascii="宋体" w:hAnsi="宋体" w:cs="Times New Roman" w:hint="eastAsia"/>
          <w:sz w:val="28"/>
          <w:szCs w:val="28"/>
        </w:rPr>
        <w:t>被校脉搏血氧仪和脉搏血氧饱和度模拟仪电源，连接好被校脉搏血氧仪和脉搏血氧饱和度模拟仪，将被校脉搏血氧仪</w:t>
      </w:r>
      <w:r w:rsidR="003116DF">
        <w:rPr>
          <w:rFonts w:ascii="宋体" w:hAnsi="宋体" w:cs="Times New Roman" w:hint="eastAsia"/>
          <w:sz w:val="28"/>
          <w:szCs w:val="28"/>
        </w:rPr>
        <w:t>传感器和脉搏血氧饱和度模拟仪的虚拟患者手指相连。根据被校准脉搏血氧计的产品类型，选择脉搏血氧饱和度模拟仪应相应的</w:t>
      </w:r>
      <w:r w:rsidR="003116DF">
        <w:rPr>
          <w:rFonts w:ascii="宋体" w:hAnsi="宋体" w:cs="Times New Roman"/>
          <w:sz w:val="28"/>
          <w:szCs w:val="28"/>
        </w:rPr>
        <w:t>R</w:t>
      </w:r>
      <w:r w:rsidR="003116DF">
        <w:rPr>
          <w:rFonts w:ascii="宋体" w:hAnsi="宋体" w:cs="Times New Roman" w:hint="eastAsia"/>
          <w:sz w:val="28"/>
          <w:szCs w:val="28"/>
        </w:rPr>
        <w:t>模拟曲线。</w:t>
      </w:r>
    </w:p>
    <w:p w:rsidR="00447EFD" w:rsidRPr="00447EFD" w:rsidRDefault="003116DF" w:rsidP="00326B71">
      <w:pPr>
        <w:widowControl w:val="0"/>
        <w:spacing w:after="80" w:line="360" w:lineRule="exact"/>
        <w:ind w:firstLine="480"/>
        <w:rPr>
          <w:rFonts w:ascii="宋体" w:hAnsi="Times New Roman" w:cs="Times New Roman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>由脉搏血氧饱和度模拟仪选择适当的高值、低值血氧饱和度（脉率</w:t>
      </w:r>
      <w:r w:rsidR="008D2919">
        <w:rPr>
          <w:rFonts w:ascii="宋体" w:hAnsi="宋体" w:cs="Times New Roman" w:hint="eastAsia"/>
          <w:sz w:val="28"/>
          <w:szCs w:val="28"/>
        </w:rPr>
        <w:t>设</w:t>
      </w:r>
      <w:r>
        <w:rPr>
          <w:rFonts w:ascii="宋体" w:hAnsi="宋体" w:cs="Times New Roman" w:hint="eastAsia"/>
          <w:sz w:val="28"/>
          <w:szCs w:val="28"/>
        </w:rPr>
        <w:t>定为</w:t>
      </w:r>
      <w:r>
        <w:rPr>
          <w:rFonts w:ascii="宋体" w:hAnsi="宋体" w:cs="Times New Roman"/>
          <w:sz w:val="28"/>
          <w:szCs w:val="28"/>
        </w:rPr>
        <w:t>75</w:t>
      </w:r>
      <w:r>
        <w:rPr>
          <w:rFonts w:ascii="宋体" w:hAnsi="宋体" w:cs="Times New Roman" w:hint="eastAsia"/>
          <w:sz w:val="28"/>
          <w:szCs w:val="28"/>
        </w:rPr>
        <w:t>次</w:t>
      </w:r>
      <w:r>
        <w:rPr>
          <w:rFonts w:ascii="宋体" w:hAnsi="宋体" w:cs="Times New Roman"/>
          <w:sz w:val="28"/>
          <w:szCs w:val="28"/>
        </w:rPr>
        <w:t>/</w:t>
      </w:r>
      <w:r>
        <w:rPr>
          <w:rFonts w:ascii="宋体" w:hAnsi="宋体" w:cs="Times New Roman" w:hint="eastAsia"/>
          <w:sz w:val="28"/>
          <w:szCs w:val="28"/>
        </w:rPr>
        <w:t>分），在设定测量点进行测量并目测检查血氧饱和度测量范围，设定脉率为</w:t>
      </w:r>
      <w:r>
        <w:rPr>
          <w:rFonts w:ascii="宋体" w:hAnsi="宋体" w:cs="Times New Roman"/>
          <w:sz w:val="28"/>
          <w:szCs w:val="28"/>
        </w:rPr>
        <w:t>75</w:t>
      </w:r>
      <w:r>
        <w:rPr>
          <w:rFonts w:ascii="宋体" w:hAnsi="宋体" w:cs="Times New Roman" w:hint="eastAsia"/>
          <w:sz w:val="28"/>
          <w:szCs w:val="28"/>
        </w:rPr>
        <w:t>次</w:t>
      </w:r>
      <w:r>
        <w:rPr>
          <w:rFonts w:ascii="宋体" w:hAnsi="宋体" w:cs="Times New Roman"/>
          <w:sz w:val="28"/>
          <w:szCs w:val="28"/>
        </w:rPr>
        <w:t>/</w:t>
      </w:r>
      <w:r>
        <w:rPr>
          <w:rFonts w:ascii="宋体" w:hAnsi="宋体" w:cs="Times New Roman" w:hint="eastAsia"/>
          <w:sz w:val="28"/>
          <w:szCs w:val="28"/>
        </w:rPr>
        <w:t>分，在规定的测量范围内，在不同测量点进行</w:t>
      </w:r>
      <w:r>
        <w:rPr>
          <w:rFonts w:ascii="宋体" w:hAnsi="宋体" w:cs="Times New Roman"/>
          <w:sz w:val="28"/>
          <w:szCs w:val="28"/>
        </w:rPr>
        <w:t>6</w:t>
      </w:r>
      <w:r>
        <w:rPr>
          <w:rFonts w:ascii="宋体" w:hAnsi="宋体" w:cs="Times New Roman" w:hint="eastAsia"/>
          <w:sz w:val="28"/>
          <w:szCs w:val="28"/>
        </w:rPr>
        <w:t>次测量。</w:t>
      </w:r>
    </w:p>
    <w:p w:rsidR="0008719E" w:rsidRDefault="0008719E" w:rsidP="0008719E">
      <w:pPr>
        <w:spacing w:line="400" w:lineRule="auto"/>
        <w:ind w:firstLineChars="200" w:firstLine="562"/>
        <w:rPr>
          <w:rFonts w:ascii="宋体" w:cs="仿宋_GB2312"/>
          <w:sz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四、实验指标与数据</w:t>
      </w:r>
    </w:p>
    <w:p w:rsidR="0008719E" w:rsidRPr="0008719E" w:rsidRDefault="0008719E" w:rsidP="0008719E">
      <w:pPr>
        <w:pStyle w:val="a9"/>
        <w:spacing w:line="360" w:lineRule="auto"/>
        <w:rPr>
          <w:szCs w:val="28"/>
        </w:rPr>
      </w:pPr>
      <w:r w:rsidRPr="0008719E">
        <w:rPr>
          <w:rFonts w:hint="eastAsia"/>
          <w:szCs w:val="28"/>
        </w:rPr>
        <w:t>受省市监厅的委托，对李宁负责起草的</w:t>
      </w:r>
      <w:r w:rsidRPr="0008719E">
        <w:rPr>
          <w:rFonts w:asciiTheme="minorEastAsia" w:eastAsiaTheme="minorEastAsia" w:hAnsiTheme="minorEastAsia" w:hint="eastAsia"/>
          <w:szCs w:val="28"/>
        </w:rPr>
        <w:t>《脉搏血氧仪校准规范》</w:t>
      </w:r>
      <w:r w:rsidRPr="0008719E">
        <w:rPr>
          <w:rFonts w:hint="eastAsia"/>
          <w:szCs w:val="28"/>
        </w:rPr>
        <w:t>所列各项技术指标进行现场实验，结果如下：</w:t>
      </w:r>
    </w:p>
    <w:p w:rsidR="0008719E" w:rsidRDefault="0008719E" w:rsidP="0008719E">
      <w:pPr>
        <w:pStyle w:val="a9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、被检仪器信息：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4"/>
        <w:gridCol w:w="2647"/>
        <w:gridCol w:w="2141"/>
        <w:gridCol w:w="2385"/>
      </w:tblGrid>
      <w:tr w:rsidR="0008719E" w:rsidTr="0008719E">
        <w:trPr>
          <w:trHeight w:hRule="exact" w:val="725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left"/>
              <w:rPr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sz w:val="24"/>
                <w:szCs w:val="24"/>
              </w:rPr>
              <w:t>脉搏血氧仪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hint="eastAsia"/>
                <w:sz w:val="24"/>
                <w:szCs w:val="24"/>
              </w:rPr>
              <w:t>型号规格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jc w:val="left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/>
                <w:color w:val="000000"/>
                <w:sz w:val="24"/>
                <w:szCs w:val="24"/>
              </w:rPr>
              <w:t>ZS-19-A</w:t>
            </w:r>
          </w:p>
        </w:tc>
      </w:tr>
      <w:tr w:rsidR="0008719E" w:rsidTr="0008719E">
        <w:trPr>
          <w:trHeight w:hRule="exact" w:val="510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sz w:val="24"/>
                <w:szCs w:val="24"/>
              </w:rPr>
            </w:pPr>
            <w:r w:rsidRPr="00051D02">
              <w:rPr>
                <w:rFonts w:ascii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东贝医疗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hint="eastAsia"/>
                <w:color w:val="000000"/>
                <w:sz w:val="24"/>
                <w:szCs w:val="24"/>
              </w:rPr>
              <w:t>仪器编号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/>
                <w:color w:val="000000"/>
                <w:sz w:val="24"/>
                <w:szCs w:val="24"/>
              </w:rPr>
              <w:t>2022051648</w:t>
            </w:r>
          </w:p>
        </w:tc>
      </w:tr>
    </w:tbl>
    <w:p w:rsidR="00326B71" w:rsidRPr="00B312BB" w:rsidRDefault="00B312BB">
      <w:pPr>
        <w:widowControl w:val="0"/>
        <w:spacing w:after="80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 xml:space="preserve">  </w:t>
      </w:r>
      <w:r w:rsidR="0008719E">
        <w:rPr>
          <w:rFonts w:ascii="宋体" w:hAnsi="宋体" w:cs="Times New Roman" w:hint="eastAsia"/>
          <w:sz w:val="28"/>
          <w:szCs w:val="28"/>
        </w:rPr>
        <w:t>1.2.</w:t>
      </w:r>
      <w:r w:rsidR="0008719E">
        <w:rPr>
          <w:rFonts w:hint="eastAsia"/>
          <w:sz w:val="24"/>
        </w:rPr>
        <w:t>示值误差检定实验指标：</w:t>
      </w:r>
    </w:p>
    <w:tbl>
      <w:tblPr>
        <w:tblpPr w:leftFromText="180" w:rightFromText="180" w:vertAnchor="page" w:horzAnchor="margin" w:tblpY="10081"/>
        <w:tblW w:w="8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6"/>
        <w:gridCol w:w="1012"/>
        <w:gridCol w:w="1078"/>
        <w:gridCol w:w="1077"/>
        <w:gridCol w:w="923"/>
        <w:gridCol w:w="1078"/>
        <w:gridCol w:w="1056"/>
        <w:gridCol w:w="1139"/>
      </w:tblGrid>
      <w:tr w:rsidR="00D45FCD" w:rsidTr="00D45FCD">
        <w:trPr>
          <w:trHeight w:val="418"/>
        </w:trPr>
        <w:tc>
          <w:tcPr>
            <w:tcW w:w="1566" w:type="dxa"/>
            <w:vMerge w:val="restart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血氧饱和度设定值（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6224" w:type="dxa"/>
            <w:gridSpan w:val="6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测量值（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1139" w:type="dxa"/>
            <w:vMerge w:val="restart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示值重复性（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</w:tr>
      <w:tr w:rsidR="00D45FCD" w:rsidTr="00D45FCD">
        <w:trPr>
          <w:trHeight w:val="168"/>
        </w:trPr>
        <w:tc>
          <w:tcPr>
            <w:tcW w:w="1566" w:type="dxa"/>
            <w:vMerge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1</w:t>
            </w:r>
            <w:r>
              <w:rPr>
                <w:rFonts w:eastAsia="黑体"/>
              </w:rPr>
              <w:t>次</w:t>
            </w:r>
          </w:p>
        </w:tc>
        <w:tc>
          <w:tcPr>
            <w:tcW w:w="1078" w:type="dxa"/>
          </w:tcPr>
          <w:p w:rsidR="00D45FCD" w:rsidRDefault="00D45FCD" w:rsidP="00704DD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2</w:t>
            </w:r>
            <w:r>
              <w:rPr>
                <w:rFonts w:eastAsia="黑体"/>
              </w:rPr>
              <w:t>次</w:t>
            </w:r>
          </w:p>
        </w:tc>
        <w:tc>
          <w:tcPr>
            <w:tcW w:w="1077" w:type="dxa"/>
          </w:tcPr>
          <w:p w:rsidR="00D45FCD" w:rsidRDefault="00D45FCD" w:rsidP="00704DD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3</w:t>
            </w:r>
            <w:r>
              <w:rPr>
                <w:rFonts w:eastAsia="黑体"/>
              </w:rPr>
              <w:t>次</w:t>
            </w:r>
          </w:p>
        </w:tc>
        <w:tc>
          <w:tcPr>
            <w:tcW w:w="923" w:type="dxa"/>
          </w:tcPr>
          <w:p w:rsidR="00D45FCD" w:rsidRDefault="00D45FCD" w:rsidP="00704DD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4</w:t>
            </w:r>
            <w:r>
              <w:rPr>
                <w:rFonts w:eastAsia="黑体"/>
              </w:rPr>
              <w:t>次</w:t>
            </w:r>
          </w:p>
        </w:tc>
        <w:tc>
          <w:tcPr>
            <w:tcW w:w="1078" w:type="dxa"/>
          </w:tcPr>
          <w:p w:rsidR="00D45FCD" w:rsidRDefault="00D45FCD" w:rsidP="00704DD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5</w:t>
            </w:r>
            <w:r>
              <w:rPr>
                <w:rFonts w:eastAsia="黑体"/>
              </w:rPr>
              <w:t>次</w:t>
            </w:r>
          </w:p>
        </w:tc>
        <w:tc>
          <w:tcPr>
            <w:tcW w:w="1056" w:type="dxa"/>
          </w:tcPr>
          <w:p w:rsidR="00D45FCD" w:rsidRDefault="00D45FCD" w:rsidP="00704DD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6</w:t>
            </w:r>
            <w:r>
              <w:rPr>
                <w:rFonts w:eastAsia="黑体"/>
              </w:rPr>
              <w:t>次</w:t>
            </w:r>
          </w:p>
        </w:tc>
        <w:tc>
          <w:tcPr>
            <w:tcW w:w="1139" w:type="dxa"/>
            <w:vMerge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</w:p>
        </w:tc>
      </w:tr>
      <w:tr w:rsidR="00D45FCD" w:rsidTr="00D45FCD">
        <w:trPr>
          <w:trHeight w:val="401"/>
        </w:trPr>
        <w:tc>
          <w:tcPr>
            <w:tcW w:w="156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100</w:t>
            </w: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77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99</w:t>
            </w:r>
          </w:p>
        </w:tc>
        <w:tc>
          <w:tcPr>
            <w:tcW w:w="923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5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99</w:t>
            </w:r>
          </w:p>
        </w:tc>
        <w:tc>
          <w:tcPr>
            <w:tcW w:w="1139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0.52</w:t>
            </w:r>
          </w:p>
        </w:tc>
      </w:tr>
      <w:tr w:rsidR="00D45FCD" w:rsidTr="00D45FCD">
        <w:trPr>
          <w:trHeight w:val="418"/>
        </w:trPr>
        <w:tc>
          <w:tcPr>
            <w:tcW w:w="156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95</w:t>
            </w: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77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96</w:t>
            </w:r>
          </w:p>
        </w:tc>
        <w:tc>
          <w:tcPr>
            <w:tcW w:w="923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96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5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139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0.52</w:t>
            </w:r>
          </w:p>
        </w:tc>
      </w:tr>
      <w:tr w:rsidR="00D45FCD" w:rsidTr="00D45FCD">
        <w:trPr>
          <w:trHeight w:val="401"/>
        </w:trPr>
        <w:tc>
          <w:tcPr>
            <w:tcW w:w="156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90</w:t>
            </w: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77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923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5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139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0.52</w:t>
            </w:r>
          </w:p>
        </w:tc>
      </w:tr>
      <w:tr w:rsidR="00D45FCD" w:rsidTr="00D45FCD">
        <w:trPr>
          <w:trHeight w:val="418"/>
        </w:trPr>
        <w:tc>
          <w:tcPr>
            <w:tcW w:w="156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80</w:t>
            </w: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77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923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5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139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0.55</w:t>
            </w:r>
          </w:p>
        </w:tc>
      </w:tr>
      <w:tr w:rsidR="00D45FCD" w:rsidTr="00D45FCD">
        <w:trPr>
          <w:trHeight w:val="437"/>
        </w:trPr>
        <w:tc>
          <w:tcPr>
            <w:tcW w:w="1566" w:type="dxa"/>
          </w:tcPr>
          <w:p w:rsidR="00D45FCD" w:rsidRDefault="00D45FCD" w:rsidP="00704DDE">
            <w:pPr>
              <w:ind w:firstLineChars="200" w:firstLine="420"/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/>
              </w:rPr>
              <w:t>70</w:t>
            </w:r>
          </w:p>
        </w:tc>
        <w:tc>
          <w:tcPr>
            <w:tcW w:w="1012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77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923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78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56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69</w:t>
            </w:r>
          </w:p>
        </w:tc>
        <w:tc>
          <w:tcPr>
            <w:tcW w:w="1139" w:type="dxa"/>
          </w:tcPr>
          <w:p w:rsidR="00D45FCD" w:rsidRDefault="00D45FCD" w:rsidP="00704DD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</w:tbl>
    <w:p w:rsidR="00B312BB" w:rsidRDefault="00B312BB">
      <w:pPr>
        <w:widowControl w:val="0"/>
        <w:spacing w:after="80"/>
        <w:rPr>
          <w:rFonts w:ascii="宋体" w:hAnsi="宋体" w:cs="Times New Roman"/>
          <w:sz w:val="28"/>
          <w:szCs w:val="28"/>
        </w:rPr>
      </w:pPr>
    </w:p>
    <w:p w:rsidR="0008719E" w:rsidRDefault="0008719E">
      <w:pPr>
        <w:widowControl w:val="0"/>
        <w:spacing w:after="80"/>
        <w:rPr>
          <w:rFonts w:ascii="宋体" w:hAnsi="宋体" w:cs="Times New Roman"/>
          <w:sz w:val="28"/>
          <w:szCs w:val="28"/>
        </w:rPr>
      </w:pPr>
    </w:p>
    <w:p w:rsidR="0008719E" w:rsidRDefault="0008719E">
      <w:pPr>
        <w:widowControl w:val="0"/>
        <w:spacing w:after="80"/>
        <w:rPr>
          <w:rFonts w:ascii="宋体" w:hAnsi="宋体" w:cs="Arial"/>
          <w:color w:val="333333"/>
          <w:sz w:val="28"/>
          <w:szCs w:val="28"/>
          <w:shd w:val="clear" w:color="auto" w:fill="FFFFFF"/>
        </w:rPr>
      </w:pPr>
    </w:p>
    <w:p w:rsidR="0008719E" w:rsidRDefault="00043CA2" w:rsidP="0008719E">
      <w:pPr>
        <w:pStyle w:val="a9"/>
        <w:spacing w:line="360" w:lineRule="auto"/>
        <w:rPr>
          <w:sz w:val="24"/>
        </w:rPr>
      </w:pPr>
      <w:r>
        <w:rPr>
          <w:rFonts w:ascii="宋体" w:hAnsi="宋体" w:hint="eastAsia"/>
          <w:szCs w:val="28"/>
        </w:rPr>
        <w:lastRenderedPageBreak/>
        <w:t>2</w:t>
      </w:r>
      <w:r w:rsidR="0008719E">
        <w:rPr>
          <w:rFonts w:ascii="宋体" w:hAnsi="宋体" w:hint="eastAsia"/>
          <w:szCs w:val="28"/>
        </w:rPr>
        <w:t>.</w:t>
      </w:r>
      <w:r w:rsidR="0008719E">
        <w:rPr>
          <w:rFonts w:hint="eastAsia"/>
          <w:sz w:val="24"/>
        </w:rPr>
        <w:t>1</w:t>
      </w:r>
      <w:r w:rsidR="0008719E">
        <w:rPr>
          <w:rFonts w:hint="eastAsia"/>
          <w:sz w:val="24"/>
        </w:rPr>
        <w:t>、被检仪器信息：</w:t>
      </w:r>
    </w:p>
    <w:tbl>
      <w:tblPr>
        <w:tblW w:w="9225" w:type="dxa"/>
        <w:jc w:val="center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2"/>
        <w:gridCol w:w="2647"/>
        <w:gridCol w:w="2141"/>
        <w:gridCol w:w="2395"/>
      </w:tblGrid>
      <w:tr w:rsidR="0008719E" w:rsidTr="0008719E">
        <w:trPr>
          <w:trHeight w:hRule="exact" w:val="725"/>
          <w:jc w:val="center"/>
        </w:trPr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left"/>
              <w:rPr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sz w:val="24"/>
                <w:szCs w:val="24"/>
              </w:rPr>
              <w:t>脉搏血氧仪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hint="eastAsia"/>
                <w:sz w:val="24"/>
                <w:szCs w:val="24"/>
              </w:rPr>
              <w:t>型号规格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jc w:val="left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YX306</w:t>
            </w:r>
          </w:p>
        </w:tc>
      </w:tr>
      <w:tr w:rsidR="0008719E" w:rsidTr="0008719E">
        <w:trPr>
          <w:trHeight w:hRule="exact" w:val="510"/>
          <w:jc w:val="center"/>
        </w:trPr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sz w:val="24"/>
                <w:szCs w:val="24"/>
              </w:rPr>
              <w:t>鱼跃</w:t>
            </w:r>
            <w:r w:rsidRPr="00051D02">
              <w:rPr>
                <w:rFonts w:ascii="宋体" w:hAnsi="宋体" w:cs="Arial" w:hint="eastAsia"/>
                <w:color w:val="333333"/>
                <w:sz w:val="24"/>
                <w:szCs w:val="24"/>
                <w:shd w:val="clear" w:color="auto" w:fill="FFFFFF"/>
              </w:rPr>
              <w:t>医疗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hint="eastAsia"/>
                <w:color w:val="000000"/>
                <w:sz w:val="24"/>
                <w:szCs w:val="24"/>
              </w:rPr>
              <w:t>仪器编号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/>
                <w:color w:val="000000"/>
                <w:sz w:val="24"/>
                <w:szCs w:val="24"/>
              </w:rPr>
              <w:t>202</w:t>
            </w:r>
            <w:r w:rsidRPr="00051D02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3120018</w:t>
            </w:r>
          </w:p>
        </w:tc>
      </w:tr>
    </w:tbl>
    <w:p w:rsidR="0008719E" w:rsidRPr="00B312BB" w:rsidRDefault="0008719E" w:rsidP="0008719E">
      <w:pPr>
        <w:widowControl w:val="0"/>
        <w:spacing w:after="80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 xml:space="preserve">  2.2</w:t>
      </w:r>
      <w:r>
        <w:rPr>
          <w:rFonts w:hint="eastAsia"/>
          <w:sz w:val="24"/>
        </w:rPr>
        <w:t>示值误差检定实验指标：</w:t>
      </w:r>
    </w:p>
    <w:tbl>
      <w:tblPr>
        <w:tblpPr w:leftFromText="180" w:rightFromText="180" w:vertAnchor="page" w:horzAnchor="margin" w:tblpX="-176" w:tblpY="4187"/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7"/>
        <w:gridCol w:w="1001"/>
        <w:gridCol w:w="1066"/>
        <w:gridCol w:w="1065"/>
        <w:gridCol w:w="913"/>
        <w:gridCol w:w="1066"/>
        <w:gridCol w:w="1046"/>
        <w:gridCol w:w="1126"/>
      </w:tblGrid>
      <w:tr w:rsidR="00D45FCD" w:rsidTr="00D45FCD">
        <w:trPr>
          <w:trHeight w:val="416"/>
        </w:trPr>
        <w:tc>
          <w:tcPr>
            <w:tcW w:w="1737" w:type="dxa"/>
            <w:vMerge w:val="restart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血氧饱和度设定值（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6157" w:type="dxa"/>
            <w:gridSpan w:val="6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测量值（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1126" w:type="dxa"/>
            <w:vMerge w:val="restart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示值重复性（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</w:tr>
      <w:tr w:rsidR="00D45FCD" w:rsidTr="00D45FCD">
        <w:trPr>
          <w:trHeight w:val="167"/>
        </w:trPr>
        <w:tc>
          <w:tcPr>
            <w:tcW w:w="1737" w:type="dxa"/>
            <w:vMerge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1</w:t>
            </w:r>
            <w:r>
              <w:rPr>
                <w:rFonts w:eastAsia="黑体"/>
              </w:rPr>
              <w:t>次</w:t>
            </w:r>
          </w:p>
        </w:tc>
        <w:tc>
          <w:tcPr>
            <w:tcW w:w="1066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2</w:t>
            </w:r>
            <w:r>
              <w:rPr>
                <w:rFonts w:eastAsia="黑体"/>
              </w:rPr>
              <w:t>次</w:t>
            </w:r>
          </w:p>
        </w:tc>
        <w:tc>
          <w:tcPr>
            <w:tcW w:w="1065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3</w:t>
            </w:r>
            <w:r>
              <w:rPr>
                <w:rFonts w:eastAsia="黑体"/>
              </w:rPr>
              <w:t>次</w:t>
            </w:r>
          </w:p>
        </w:tc>
        <w:tc>
          <w:tcPr>
            <w:tcW w:w="913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4</w:t>
            </w:r>
            <w:r>
              <w:rPr>
                <w:rFonts w:eastAsia="黑体"/>
              </w:rPr>
              <w:t>次</w:t>
            </w:r>
          </w:p>
        </w:tc>
        <w:tc>
          <w:tcPr>
            <w:tcW w:w="1066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5</w:t>
            </w:r>
            <w:r>
              <w:rPr>
                <w:rFonts w:eastAsia="黑体"/>
              </w:rPr>
              <w:t>次</w:t>
            </w:r>
          </w:p>
        </w:tc>
        <w:tc>
          <w:tcPr>
            <w:tcW w:w="1044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6</w:t>
            </w:r>
            <w:r>
              <w:rPr>
                <w:rFonts w:eastAsia="黑体"/>
              </w:rPr>
              <w:t>次</w:t>
            </w:r>
          </w:p>
        </w:tc>
        <w:tc>
          <w:tcPr>
            <w:tcW w:w="1126" w:type="dxa"/>
            <w:vMerge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</w:p>
        </w:tc>
      </w:tr>
      <w:tr w:rsidR="00D45FCD" w:rsidTr="00D45FCD">
        <w:trPr>
          <w:trHeight w:val="399"/>
        </w:trPr>
        <w:tc>
          <w:tcPr>
            <w:tcW w:w="1737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100</w:t>
            </w: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6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91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4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99</w:t>
            </w:r>
          </w:p>
        </w:tc>
        <w:tc>
          <w:tcPr>
            <w:tcW w:w="112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  <w:tr w:rsidR="00D45FCD" w:rsidTr="00D45FCD">
        <w:trPr>
          <w:trHeight w:val="416"/>
        </w:trPr>
        <w:tc>
          <w:tcPr>
            <w:tcW w:w="1737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95</w:t>
            </w: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6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96</w:t>
            </w:r>
          </w:p>
        </w:tc>
        <w:tc>
          <w:tcPr>
            <w:tcW w:w="91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4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12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  <w:tr w:rsidR="00D45FCD" w:rsidTr="00D45FCD">
        <w:trPr>
          <w:trHeight w:val="399"/>
        </w:trPr>
        <w:tc>
          <w:tcPr>
            <w:tcW w:w="1737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90</w:t>
            </w: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6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91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4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12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0.52</w:t>
            </w:r>
          </w:p>
        </w:tc>
      </w:tr>
      <w:tr w:rsidR="00D45FCD" w:rsidTr="00D45FCD">
        <w:trPr>
          <w:trHeight w:val="416"/>
        </w:trPr>
        <w:tc>
          <w:tcPr>
            <w:tcW w:w="1737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80</w:t>
            </w: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6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91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79</w:t>
            </w:r>
          </w:p>
        </w:tc>
        <w:tc>
          <w:tcPr>
            <w:tcW w:w="104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12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  <w:tr w:rsidR="00D45FCD" w:rsidTr="00D45FCD">
        <w:trPr>
          <w:trHeight w:val="434"/>
        </w:trPr>
        <w:tc>
          <w:tcPr>
            <w:tcW w:w="1737" w:type="dxa"/>
          </w:tcPr>
          <w:p w:rsidR="00D45FCD" w:rsidRDefault="00D45FCD" w:rsidP="0008719E">
            <w:pPr>
              <w:ind w:firstLineChars="200" w:firstLine="420"/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    </w:t>
            </w:r>
            <w:r>
              <w:rPr>
                <w:rFonts w:eastAsia="黑体"/>
              </w:rPr>
              <w:t>70</w:t>
            </w:r>
          </w:p>
        </w:tc>
        <w:tc>
          <w:tcPr>
            <w:tcW w:w="1001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6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91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4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71</w:t>
            </w:r>
          </w:p>
        </w:tc>
        <w:tc>
          <w:tcPr>
            <w:tcW w:w="112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</w:tbl>
    <w:p w:rsidR="0008719E" w:rsidRDefault="00043CA2" w:rsidP="0008719E">
      <w:pPr>
        <w:pStyle w:val="a9"/>
        <w:spacing w:line="360" w:lineRule="auto"/>
        <w:rPr>
          <w:sz w:val="24"/>
        </w:rPr>
      </w:pPr>
      <w:r>
        <w:rPr>
          <w:rFonts w:ascii="宋体" w:hAnsi="宋体" w:hint="eastAsia"/>
          <w:szCs w:val="28"/>
        </w:rPr>
        <w:t xml:space="preserve"> </w:t>
      </w:r>
      <w:r w:rsidR="0008719E">
        <w:rPr>
          <w:rFonts w:ascii="宋体" w:hAnsi="宋体" w:hint="eastAsia"/>
          <w:szCs w:val="28"/>
        </w:rPr>
        <w:t>3.</w:t>
      </w:r>
      <w:r w:rsidR="0008719E">
        <w:rPr>
          <w:rFonts w:hint="eastAsia"/>
          <w:sz w:val="24"/>
        </w:rPr>
        <w:t>1</w:t>
      </w:r>
      <w:r w:rsidR="0008719E">
        <w:rPr>
          <w:rFonts w:hint="eastAsia"/>
          <w:sz w:val="24"/>
        </w:rPr>
        <w:t>、被检仪器信息：</w:t>
      </w:r>
    </w:p>
    <w:tbl>
      <w:tblPr>
        <w:tblW w:w="9225" w:type="dxa"/>
        <w:jc w:val="center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2"/>
        <w:gridCol w:w="2647"/>
        <w:gridCol w:w="2141"/>
        <w:gridCol w:w="2395"/>
      </w:tblGrid>
      <w:tr w:rsidR="0008719E" w:rsidTr="0008719E">
        <w:trPr>
          <w:trHeight w:hRule="exact" w:val="725"/>
          <w:jc w:val="center"/>
        </w:trPr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left"/>
              <w:rPr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sz w:val="24"/>
                <w:szCs w:val="24"/>
              </w:rPr>
              <w:t>脉搏血氧仪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hint="eastAsia"/>
                <w:sz w:val="24"/>
                <w:szCs w:val="24"/>
              </w:rPr>
              <w:t>型号规格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jc w:val="left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HPO-201T</w:t>
            </w:r>
          </w:p>
        </w:tc>
      </w:tr>
      <w:tr w:rsidR="0008719E" w:rsidTr="0008719E">
        <w:trPr>
          <w:trHeight w:hRule="exact" w:val="510"/>
          <w:jc w:val="center"/>
        </w:trPr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051D02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sz w:val="24"/>
                <w:szCs w:val="24"/>
              </w:rPr>
            </w:pPr>
            <w:r w:rsidRPr="00051D02">
              <w:rPr>
                <w:rFonts w:ascii="宋体" w:hAnsi="宋体" w:cs="Times New Roman" w:hint="eastAsia"/>
                <w:sz w:val="24"/>
                <w:szCs w:val="24"/>
              </w:rPr>
              <w:t>欧姆龙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5E5823">
            <w:pPr>
              <w:jc w:val="center"/>
              <w:rPr>
                <w:color w:val="000000"/>
                <w:sz w:val="24"/>
                <w:szCs w:val="24"/>
              </w:rPr>
            </w:pPr>
            <w:r w:rsidRPr="00051D02">
              <w:rPr>
                <w:rFonts w:hint="eastAsia"/>
                <w:color w:val="000000"/>
                <w:sz w:val="24"/>
                <w:szCs w:val="24"/>
              </w:rPr>
              <w:t>仪器编号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19E" w:rsidRPr="00051D02" w:rsidRDefault="0008719E" w:rsidP="00051D02">
            <w:pPr>
              <w:ind w:firstLineChars="71" w:firstLine="170"/>
              <w:rPr>
                <w:color w:val="000000"/>
                <w:sz w:val="24"/>
                <w:szCs w:val="24"/>
              </w:rPr>
            </w:pPr>
            <w:r w:rsidRPr="00051D02">
              <w:rPr>
                <w:rFonts w:ascii="宋体" w:hAnsi="宋体" w:cs="Times New Roman"/>
                <w:color w:val="000000"/>
                <w:sz w:val="24"/>
                <w:szCs w:val="24"/>
              </w:rPr>
              <w:t>202</w:t>
            </w:r>
            <w:r w:rsidRPr="00051D02"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21111568H</w:t>
            </w:r>
          </w:p>
        </w:tc>
      </w:tr>
    </w:tbl>
    <w:p w:rsidR="0008719E" w:rsidRPr="00B312BB" w:rsidRDefault="0008719E" w:rsidP="0008719E">
      <w:pPr>
        <w:widowControl w:val="0"/>
        <w:spacing w:after="80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sz w:val="28"/>
          <w:szCs w:val="28"/>
        </w:rPr>
        <w:t xml:space="preserve">  3.2</w:t>
      </w:r>
      <w:r>
        <w:rPr>
          <w:rFonts w:hint="eastAsia"/>
          <w:sz w:val="24"/>
        </w:rPr>
        <w:t>示值误差检定实验指标：</w:t>
      </w:r>
    </w:p>
    <w:tbl>
      <w:tblPr>
        <w:tblpPr w:leftFromText="180" w:rightFromText="180" w:vertAnchor="page" w:horzAnchor="margin" w:tblpX="-176" w:tblpY="10332"/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66"/>
        <w:gridCol w:w="1018"/>
        <w:gridCol w:w="1084"/>
        <w:gridCol w:w="1083"/>
        <w:gridCol w:w="928"/>
        <w:gridCol w:w="1084"/>
        <w:gridCol w:w="1063"/>
        <w:gridCol w:w="1145"/>
      </w:tblGrid>
      <w:tr w:rsidR="00D45FCD" w:rsidTr="00D45FCD">
        <w:trPr>
          <w:trHeight w:val="423"/>
        </w:trPr>
        <w:tc>
          <w:tcPr>
            <w:tcW w:w="1766" w:type="dxa"/>
            <w:vMerge w:val="restart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血氧饱和度设定值（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6260" w:type="dxa"/>
            <w:gridSpan w:val="6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测量值（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  <w:tc>
          <w:tcPr>
            <w:tcW w:w="1145" w:type="dxa"/>
            <w:vMerge w:val="restart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示值重复性（</w:t>
            </w:r>
            <w:r>
              <w:rPr>
                <w:rFonts w:eastAsia="黑体"/>
              </w:rPr>
              <w:t>%</w:t>
            </w:r>
            <w:r>
              <w:rPr>
                <w:rFonts w:eastAsia="黑体"/>
              </w:rPr>
              <w:t>）</w:t>
            </w:r>
          </w:p>
        </w:tc>
      </w:tr>
      <w:tr w:rsidR="00D45FCD" w:rsidTr="00D45FCD">
        <w:trPr>
          <w:trHeight w:val="169"/>
        </w:trPr>
        <w:tc>
          <w:tcPr>
            <w:tcW w:w="1766" w:type="dxa"/>
            <w:vMerge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1</w:t>
            </w:r>
            <w:r>
              <w:rPr>
                <w:rFonts w:eastAsia="黑体"/>
              </w:rPr>
              <w:t>次</w:t>
            </w:r>
          </w:p>
        </w:tc>
        <w:tc>
          <w:tcPr>
            <w:tcW w:w="1084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2</w:t>
            </w:r>
            <w:r>
              <w:rPr>
                <w:rFonts w:eastAsia="黑体"/>
              </w:rPr>
              <w:t>次</w:t>
            </w:r>
          </w:p>
        </w:tc>
        <w:tc>
          <w:tcPr>
            <w:tcW w:w="1083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3</w:t>
            </w:r>
            <w:r>
              <w:rPr>
                <w:rFonts w:eastAsia="黑体"/>
              </w:rPr>
              <w:t>次</w:t>
            </w:r>
          </w:p>
        </w:tc>
        <w:tc>
          <w:tcPr>
            <w:tcW w:w="928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4</w:t>
            </w:r>
            <w:r>
              <w:rPr>
                <w:rFonts w:eastAsia="黑体"/>
              </w:rPr>
              <w:t>次</w:t>
            </w:r>
          </w:p>
        </w:tc>
        <w:tc>
          <w:tcPr>
            <w:tcW w:w="1084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5</w:t>
            </w:r>
            <w:r>
              <w:rPr>
                <w:rFonts w:eastAsia="黑体"/>
              </w:rPr>
              <w:t>次</w:t>
            </w:r>
          </w:p>
        </w:tc>
        <w:tc>
          <w:tcPr>
            <w:tcW w:w="1062" w:type="dxa"/>
          </w:tcPr>
          <w:p w:rsidR="00D45FCD" w:rsidRDefault="00D45FCD" w:rsidP="0008719E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第</w:t>
            </w:r>
            <w:r>
              <w:rPr>
                <w:rFonts w:eastAsia="黑体"/>
              </w:rPr>
              <w:t>6</w:t>
            </w:r>
            <w:r>
              <w:rPr>
                <w:rFonts w:eastAsia="黑体"/>
              </w:rPr>
              <w:t>次</w:t>
            </w:r>
          </w:p>
        </w:tc>
        <w:tc>
          <w:tcPr>
            <w:tcW w:w="1145" w:type="dxa"/>
            <w:vMerge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</w:p>
        </w:tc>
      </w:tr>
      <w:tr w:rsidR="00D45FCD" w:rsidTr="00D45FCD">
        <w:trPr>
          <w:trHeight w:val="405"/>
        </w:trPr>
        <w:tc>
          <w:tcPr>
            <w:tcW w:w="17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100</w:t>
            </w: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8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99</w:t>
            </w:r>
          </w:p>
        </w:tc>
        <w:tc>
          <w:tcPr>
            <w:tcW w:w="92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062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100</w:t>
            </w:r>
          </w:p>
        </w:tc>
        <w:tc>
          <w:tcPr>
            <w:tcW w:w="114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  <w:tr w:rsidR="00D45FCD" w:rsidTr="00D45FCD">
        <w:trPr>
          <w:trHeight w:val="423"/>
        </w:trPr>
        <w:tc>
          <w:tcPr>
            <w:tcW w:w="17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95</w:t>
            </w: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8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92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95</w:t>
            </w:r>
          </w:p>
        </w:tc>
        <w:tc>
          <w:tcPr>
            <w:tcW w:w="1062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96</w:t>
            </w:r>
          </w:p>
        </w:tc>
        <w:tc>
          <w:tcPr>
            <w:tcW w:w="114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0.41</w:t>
            </w:r>
          </w:p>
        </w:tc>
      </w:tr>
      <w:tr w:rsidR="00D45FCD" w:rsidTr="00D45FCD">
        <w:trPr>
          <w:trHeight w:val="405"/>
        </w:trPr>
        <w:tc>
          <w:tcPr>
            <w:tcW w:w="17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90</w:t>
            </w: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8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92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90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062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89</w:t>
            </w:r>
          </w:p>
        </w:tc>
        <w:tc>
          <w:tcPr>
            <w:tcW w:w="114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0.52</w:t>
            </w:r>
          </w:p>
        </w:tc>
      </w:tr>
      <w:tr w:rsidR="00D45FCD" w:rsidTr="00D45FCD">
        <w:trPr>
          <w:trHeight w:val="423"/>
        </w:trPr>
        <w:tc>
          <w:tcPr>
            <w:tcW w:w="1766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80</w:t>
            </w: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8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92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062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80</w:t>
            </w:r>
          </w:p>
        </w:tc>
        <w:tc>
          <w:tcPr>
            <w:tcW w:w="114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0.0</w:t>
            </w:r>
          </w:p>
        </w:tc>
      </w:tr>
      <w:tr w:rsidR="00D45FCD" w:rsidTr="00D45FCD">
        <w:trPr>
          <w:trHeight w:val="441"/>
        </w:trPr>
        <w:tc>
          <w:tcPr>
            <w:tcW w:w="1766" w:type="dxa"/>
          </w:tcPr>
          <w:p w:rsidR="00D45FCD" w:rsidRDefault="00D45FCD" w:rsidP="0008719E">
            <w:pPr>
              <w:ind w:firstLineChars="200" w:firstLine="420"/>
              <w:rPr>
                <w:rFonts w:eastAsia="黑体"/>
              </w:rPr>
            </w:pPr>
            <w:r>
              <w:rPr>
                <w:rFonts w:eastAsia="黑体" w:hint="eastAsia"/>
              </w:rPr>
              <w:t xml:space="preserve">     </w:t>
            </w:r>
            <w:r>
              <w:rPr>
                <w:rFonts w:eastAsia="黑体"/>
              </w:rPr>
              <w:t>70</w:t>
            </w:r>
          </w:p>
        </w:tc>
        <w:tc>
          <w:tcPr>
            <w:tcW w:w="101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83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928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84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062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70</w:t>
            </w:r>
          </w:p>
        </w:tc>
        <w:tc>
          <w:tcPr>
            <w:tcW w:w="1145" w:type="dxa"/>
          </w:tcPr>
          <w:p w:rsidR="00D45FCD" w:rsidRDefault="00D45FCD" w:rsidP="0008719E">
            <w:pPr>
              <w:spacing w:line="3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0.0</w:t>
            </w:r>
          </w:p>
        </w:tc>
      </w:tr>
    </w:tbl>
    <w:p w:rsidR="00326B71" w:rsidRDefault="00326B71">
      <w:pPr>
        <w:widowControl w:val="0"/>
        <w:spacing w:after="80"/>
        <w:rPr>
          <w:rFonts w:ascii="宋体" w:hAnsi="宋体" w:cs="Times New Roman"/>
          <w:sz w:val="28"/>
          <w:szCs w:val="28"/>
        </w:rPr>
      </w:pPr>
    </w:p>
    <w:p w:rsidR="0008719E" w:rsidRDefault="0008719E">
      <w:pPr>
        <w:widowControl w:val="0"/>
        <w:spacing w:after="80"/>
        <w:rPr>
          <w:rFonts w:ascii="宋体" w:hAnsi="宋体" w:cs="Times New Roman"/>
          <w:sz w:val="28"/>
          <w:szCs w:val="28"/>
        </w:rPr>
      </w:pPr>
    </w:p>
    <w:p w:rsidR="00E77256" w:rsidRDefault="00E77256">
      <w:pPr>
        <w:widowControl w:val="0"/>
        <w:numPr>
          <w:ilvl w:val="0"/>
          <w:numId w:val="5"/>
        </w:numPr>
        <w:spacing w:after="80"/>
        <w:rPr>
          <w:rFonts w:ascii="宋体" w:hAnsi="Times New Roman" w:cs="Times New Roman"/>
          <w:b/>
          <w:sz w:val="28"/>
          <w:szCs w:val="28"/>
        </w:rPr>
      </w:pPr>
      <w:r>
        <w:rPr>
          <w:rFonts w:ascii="宋体" w:hAnsi="宋体" w:cs="Times New Roman" w:hint="eastAsia"/>
          <w:b/>
          <w:sz w:val="28"/>
          <w:szCs w:val="28"/>
        </w:rPr>
        <w:t>结论</w:t>
      </w:r>
    </w:p>
    <w:p w:rsidR="00E77256" w:rsidRPr="00043CA2" w:rsidRDefault="00E77256">
      <w:pPr>
        <w:widowControl w:val="0"/>
        <w:spacing w:after="80"/>
        <w:ind w:firstLine="720"/>
        <w:rPr>
          <w:rFonts w:ascii="宋体" w:hAnsi="Times New Roman" w:cs="Times New Roman"/>
          <w:b/>
          <w:sz w:val="28"/>
          <w:szCs w:val="28"/>
        </w:rPr>
      </w:pPr>
      <w:r w:rsidRPr="00043CA2">
        <w:rPr>
          <w:rFonts w:ascii="Times New Roman" w:hAnsi="Times New Roman" w:cs="Times New Roman" w:hint="eastAsia"/>
          <w:sz w:val="28"/>
          <w:szCs w:val="28"/>
        </w:rPr>
        <w:lastRenderedPageBreak/>
        <w:t>经现场试验其结果符合本规范所列技术指标，该规范可作为校准脉搏血氧仪的技术依据。</w:t>
      </w:r>
    </w:p>
    <w:p w:rsidR="00E77256" w:rsidRDefault="00E77256">
      <w:pPr>
        <w:widowControl w:val="0"/>
        <w:spacing w:after="80"/>
        <w:rPr>
          <w:rFonts w:ascii="宋体" w:hAnsi="Times New Roman" w:cs="Times New Roman"/>
          <w:b/>
          <w:sz w:val="28"/>
          <w:szCs w:val="28"/>
        </w:rPr>
      </w:pPr>
    </w:p>
    <w:p w:rsidR="00E77256" w:rsidRDefault="00E77256">
      <w:pPr>
        <w:widowControl w:val="0"/>
        <w:spacing w:after="80"/>
        <w:rPr>
          <w:rFonts w:ascii="宋体" w:hAnsi="Times New Roman" w:cs="Times New Roman"/>
          <w:b/>
          <w:sz w:val="28"/>
          <w:szCs w:val="28"/>
        </w:rPr>
      </w:pPr>
      <w:r>
        <w:rPr>
          <w:rFonts w:ascii="宋体" w:hAnsi="宋体" w:cs="Times New Roman"/>
          <w:b/>
          <w:sz w:val="28"/>
          <w:szCs w:val="28"/>
        </w:rPr>
        <w:t xml:space="preserve">        </w:t>
      </w:r>
      <w:r>
        <w:rPr>
          <w:rFonts w:ascii="宋体" w:hAnsi="宋体" w:cs="Times New Roman" w:hint="eastAsia"/>
          <w:b/>
          <w:sz w:val="28"/>
          <w:szCs w:val="28"/>
        </w:rPr>
        <w:t>实验人：</w:t>
      </w:r>
      <w:r>
        <w:rPr>
          <w:rFonts w:ascii="宋体" w:hAnsi="宋体" w:cs="Times New Roman"/>
          <w:b/>
          <w:sz w:val="28"/>
          <w:szCs w:val="28"/>
        </w:rPr>
        <w:t xml:space="preserve">  </w:t>
      </w:r>
      <w:bookmarkStart w:id="1" w:name="_GoBack"/>
      <w:bookmarkEnd w:id="1"/>
      <w:r w:rsidR="00276768">
        <w:rPr>
          <w:rFonts w:ascii="宋体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190625" cy="5524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imes New Roman"/>
          <w:b/>
          <w:sz w:val="28"/>
          <w:szCs w:val="28"/>
        </w:rPr>
        <w:t xml:space="preserve">   </w:t>
      </w:r>
      <w:r>
        <w:rPr>
          <w:rFonts w:ascii="宋体" w:hAnsi="宋体" w:cs="Times New Roman" w:hint="eastAsia"/>
          <w:b/>
          <w:sz w:val="28"/>
          <w:szCs w:val="28"/>
        </w:rPr>
        <w:t>核验人：</w:t>
      </w:r>
      <w:r w:rsidR="00276768">
        <w:rPr>
          <w:rFonts w:ascii="宋体" w:hAnsi="宋体" w:cs="Times New Roman"/>
          <w:b/>
          <w:noProof/>
          <w:sz w:val="28"/>
          <w:szCs w:val="28"/>
        </w:rPr>
        <w:drawing>
          <wp:inline distT="0" distB="0" distL="0" distR="0">
            <wp:extent cx="1019175" cy="457200"/>
            <wp:effectExtent l="0" t="0" r="9525" b="0"/>
            <wp:docPr id="44" name="图片 44" descr="C:\Users\LENOVO\Desktop\相片\电子签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LENOVO\Desktop\相片\电子签名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56" w:rsidRDefault="00E77256">
      <w:pPr>
        <w:widowControl w:val="0"/>
        <w:spacing w:after="80"/>
        <w:rPr>
          <w:rFonts w:ascii="宋体" w:hAnsi="Times New Roman" w:cs="Times New Roman"/>
          <w:b/>
          <w:sz w:val="28"/>
          <w:szCs w:val="28"/>
        </w:rPr>
      </w:pPr>
      <w:r>
        <w:rPr>
          <w:rFonts w:ascii="宋体" w:hAnsi="宋体" w:cs="Times New Roman"/>
          <w:b/>
          <w:sz w:val="28"/>
          <w:szCs w:val="28"/>
        </w:rPr>
        <w:t xml:space="preserve">                         </w:t>
      </w:r>
      <w:r>
        <w:rPr>
          <w:rFonts w:ascii="宋体" w:hAnsi="宋体" w:cs="Times New Roman" w:hint="eastAsia"/>
          <w:b/>
          <w:sz w:val="28"/>
          <w:szCs w:val="28"/>
        </w:rPr>
        <w:t>实验日期</w:t>
      </w:r>
      <w:r>
        <w:rPr>
          <w:rFonts w:ascii="宋体" w:hAnsi="宋体" w:cs="Times New Roman"/>
          <w:sz w:val="28"/>
          <w:szCs w:val="28"/>
        </w:rPr>
        <w:t>2024</w:t>
      </w:r>
      <w:r>
        <w:rPr>
          <w:rFonts w:ascii="宋体" w:hAnsi="宋体" w:cs="Times New Roman" w:hint="eastAsia"/>
          <w:sz w:val="28"/>
          <w:szCs w:val="28"/>
        </w:rPr>
        <w:t>年</w:t>
      </w:r>
      <w:r>
        <w:rPr>
          <w:rFonts w:ascii="宋体" w:hAnsi="宋体" w:cs="Times New Roman"/>
          <w:sz w:val="28"/>
          <w:szCs w:val="28"/>
        </w:rPr>
        <w:t>6</w:t>
      </w:r>
      <w:r>
        <w:rPr>
          <w:rFonts w:ascii="宋体" w:hAnsi="宋体" w:cs="Times New Roman" w:hint="eastAsia"/>
          <w:sz w:val="28"/>
          <w:szCs w:val="28"/>
        </w:rPr>
        <w:t>月</w:t>
      </w:r>
      <w:r>
        <w:rPr>
          <w:rFonts w:ascii="宋体" w:hAnsi="宋体" w:cs="Times New Roman"/>
          <w:sz w:val="28"/>
          <w:szCs w:val="28"/>
        </w:rPr>
        <w:t>28</w:t>
      </w:r>
      <w:r>
        <w:rPr>
          <w:rFonts w:ascii="宋体" w:hAnsi="宋体" w:cs="Times New Roman" w:hint="eastAsia"/>
          <w:sz w:val="28"/>
          <w:szCs w:val="28"/>
        </w:rPr>
        <w:t>日</w:t>
      </w:r>
    </w:p>
    <w:sectPr w:rsidR="00E77256" w:rsidSect="008E7428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C3B" w:rsidRDefault="00A77C3B">
      <w:pPr>
        <w:widowControl w:val="0"/>
        <w:spacing w:after="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separator/>
      </w:r>
    </w:p>
  </w:endnote>
  <w:endnote w:type="continuationSeparator" w:id="1">
    <w:p w:rsidR="00A77C3B" w:rsidRDefault="00A77C3B">
      <w:pPr>
        <w:widowControl w:val="0"/>
        <w:spacing w:after="8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C3B" w:rsidRDefault="00A77C3B">
      <w:pPr>
        <w:widowContro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separator/>
      </w:r>
    </w:p>
  </w:footnote>
  <w:footnote w:type="continuationSeparator" w:id="1">
    <w:p w:rsidR="00A77C3B" w:rsidRDefault="00A77C3B">
      <w:pPr>
        <w:widowControl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56" w:rsidRDefault="00E77256" w:rsidP="00AC2AE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18C635"/>
    <w:multiLevelType w:val="singleLevel"/>
    <w:tmpl w:val="8A18C635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8F4A64AE"/>
    <w:multiLevelType w:val="singleLevel"/>
    <w:tmpl w:val="8F4A64A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DE9F7F6"/>
    <w:multiLevelType w:val="singleLevel"/>
    <w:tmpl w:val="ADE9F7F6"/>
    <w:lvl w:ilvl="0">
      <w:start w:val="1"/>
      <w:numFmt w:val="decimal"/>
      <w:suff w:val="space"/>
      <w:lvlText w:val="（%1）"/>
      <w:lvlJc w:val="left"/>
      <w:rPr>
        <w:rFonts w:ascii="Calibri" w:hAnsi="Calibri" w:cs="Times New Roman" w:hint="default"/>
      </w:rPr>
    </w:lvl>
  </w:abstractNum>
  <w:abstractNum w:abstractNumId="3">
    <w:nsid w:val="E3F176B7"/>
    <w:multiLevelType w:val="singleLevel"/>
    <w:tmpl w:val="E3F176B7"/>
    <w:lvl w:ilvl="0">
      <w:start w:val="2"/>
      <w:numFmt w:val="decimal"/>
      <w:suff w:val="nothing"/>
      <w:lvlText w:val="%1、"/>
      <w:lvlJc w:val="left"/>
      <w:rPr>
        <w:rFonts w:ascii="Calibri" w:hAnsi="Calibri" w:cs="Times New Roman" w:hint="default"/>
      </w:rPr>
    </w:lvl>
  </w:abstractNum>
  <w:abstractNum w:abstractNumId="4">
    <w:nsid w:val="52B93A84"/>
    <w:multiLevelType w:val="singleLevel"/>
    <w:tmpl w:val="52B93A84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5">
    <w:nsid w:val="796B395D"/>
    <w:multiLevelType w:val="singleLevel"/>
    <w:tmpl w:val="796B395D"/>
    <w:lvl w:ilvl="0">
      <w:start w:val="2"/>
      <w:numFmt w:val="decimal"/>
      <w:suff w:val="space"/>
      <w:lvlText w:val="(%1)"/>
      <w:lvlJc w:val="left"/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NmM2OGQ1ZjEzYzE3MTQxNGI2NzFjYTQ4MTM4YzcyMDkifQ=="/>
  </w:docVars>
  <w:rsids>
    <w:rsidRoot w:val="00FA5541"/>
    <w:rsid w:val="00043CA2"/>
    <w:rsid w:val="00051D02"/>
    <w:rsid w:val="0008719E"/>
    <w:rsid w:val="000B0ADA"/>
    <w:rsid w:val="000C5DC9"/>
    <w:rsid w:val="00213949"/>
    <w:rsid w:val="00276768"/>
    <w:rsid w:val="00302790"/>
    <w:rsid w:val="003044E9"/>
    <w:rsid w:val="003116DF"/>
    <w:rsid w:val="00323B43"/>
    <w:rsid w:val="00326B71"/>
    <w:rsid w:val="0037497C"/>
    <w:rsid w:val="003758FE"/>
    <w:rsid w:val="003853ED"/>
    <w:rsid w:val="003D37D8"/>
    <w:rsid w:val="003E02A0"/>
    <w:rsid w:val="004322EA"/>
    <w:rsid w:val="004358AB"/>
    <w:rsid w:val="00447EFD"/>
    <w:rsid w:val="00482813"/>
    <w:rsid w:val="004B7172"/>
    <w:rsid w:val="00525D87"/>
    <w:rsid w:val="005E65C0"/>
    <w:rsid w:val="005F059C"/>
    <w:rsid w:val="006106BA"/>
    <w:rsid w:val="00642E72"/>
    <w:rsid w:val="007020EB"/>
    <w:rsid w:val="00704DDE"/>
    <w:rsid w:val="00885534"/>
    <w:rsid w:val="008B7726"/>
    <w:rsid w:val="008D2919"/>
    <w:rsid w:val="008D554E"/>
    <w:rsid w:val="008E7428"/>
    <w:rsid w:val="00965BE3"/>
    <w:rsid w:val="009A1FC4"/>
    <w:rsid w:val="00A77C3B"/>
    <w:rsid w:val="00AC2AE0"/>
    <w:rsid w:val="00B20A6C"/>
    <w:rsid w:val="00B312BB"/>
    <w:rsid w:val="00B829EC"/>
    <w:rsid w:val="00C53DDD"/>
    <w:rsid w:val="00CC023D"/>
    <w:rsid w:val="00CD12AA"/>
    <w:rsid w:val="00D35D23"/>
    <w:rsid w:val="00D45FCD"/>
    <w:rsid w:val="00D66EAF"/>
    <w:rsid w:val="00D732F0"/>
    <w:rsid w:val="00D9510F"/>
    <w:rsid w:val="00DB798C"/>
    <w:rsid w:val="00DF1756"/>
    <w:rsid w:val="00E33632"/>
    <w:rsid w:val="00E7559C"/>
    <w:rsid w:val="00E77256"/>
    <w:rsid w:val="00E84EE4"/>
    <w:rsid w:val="00F17F44"/>
    <w:rsid w:val="00FA5541"/>
    <w:rsid w:val="00FD48BC"/>
    <w:rsid w:val="01A50D7F"/>
    <w:rsid w:val="061E0B8A"/>
    <w:rsid w:val="081158BA"/>
    <w:rsid w:val="08182917"/>
    <w:rsid w:val="1417033E"/>
    <w:rsid w:val="15131F66"/>
    <w:rsid w:val="1D8A345F"/>
    <w:rsid w:val="29E71A3B"/>
    <w:rsid w:val="33E36BE8"/>
    <w:rsid w:val="353E3789"/>
    <w:rsid w:val="3C5C33E5"/>
    <w:rsid w:val="3D674C73"/>
    <w:rsid w:val="3DF15A33"/>
    <w:rsid w:val="45F17E80"/>
    <w:rsid w:val="468831B9"/>
    <w:rsid w:val="4CE82103"/>
    <w:rsid w:val="5CAD6822"/>
    <w:rsid w:val="602C5A13"/>
    <w:rsid w:val="664021D2"/>
    <w:rsid w:val="677C0512"/>
    <w:rsid w:val="6A867707"/>
    <w:rsid w:val="6BCC107C"/>
    <w:rsid w:val="71391057"/>
    <w:rsid w:val="76C53359"/>
    <w:rsid w:val="77EC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326B71"/>
    <w:pPr>
      <w:jc w:val="both"/>
    </w:pPr>
    <w:rPr>
      <w:rFonts w:eastAsia="宋体" w:cs="宋体"/>
      <w:szCs w:val="21"/>
    </w:rPr>
  </w:style>
  <w:style w:type="paragraph" w:styleId="2">
    <w:name w:val="heading 2"/>
    <w:basedOn w:val="a"/>
    <w:next w:val="a"/>
    <w:link w:val="2Char"/>
    <w:autoRedefine/>
    <w:uiPriority w:val="99"/>
    <w:qFormat/>
    <w:rsid w:val="008D554E"/>
    <w:pPr>
      <w:keepNext/>
      <w:widowControl w:val="0"/>
      <w:spacing w:after="80"/>
      <w:ind w:firstLineChars="900" w:firstLine="7560"/>
      <w:outlineLvl w:val="1"/>
    </w:pPr>
    <w:rPr>
      <w:rFonts w:ascii="黑体" w:eastAsia="黑体" w:hAnsi="MS Gothic" w:cs="Times New Roman"/>
      <w:sz w:val="8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8D554E"/>
    <w:rPr>
      <w:rFonts w:ascii="黑体" w:eastAsia="黑体" w:hAnsi="MS Gothic" w:cs="Times New Roman"/>
      <w:kern w:val="2"/>
      <w:sz w:val="24"/>
      <w:szCs w:val="24"/>
    </w:rPr>
  </w:style>
  <w:style w:type="paragraph" w:styleId="a3">
    <w:name w:val="footer"/>
    <w:basedOn w:val="a"/>
    <w:link w:val="Char"/>
    <w:autoRedefine/>
    <w:uiPriority w:val="99"/>
    <w:semiHidden/>
    <w:rsid w:val="008D554E"/>
    <w:pPr>
      <w:widowControl w:val="0"/>
      <w:tabs>
        <w:tab w:val="center" w:pos="4153"/>
        <w:tab w:val="right" w:pos="8306"/>
      </w:tabs>
      <w:snapToGrid w:val="0"/>
      <w:spacing w:after="8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D554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rsid w:val="008D55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8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D554E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  <w:basedOn w:val="a0"/>
    <w:uiPriority w:val="99"/>
    <w:rsid w:val="008D554E"/>
    <w:rPr>
      <w:rFonts w:cs="Times New Roman"/>
    </w:rPr>
  </w:style>
  <w:style w:type="paragraph" w:customStyle="1" w:styleId="a6">
    <w:name w:val="段"/>
    <w:link w:val="Char1"/>
    <w:autoRedefine/>
    <w:uiPriority w:val="99"/>
    <w:rsid w:val="008D554E"/>
    <w:pPr>
      <w:autoSpaceDE w:val="0"/>
      <w:autoSpaceDN w:val="0"/>
      <w:spacing w:after="80"/>
      <w:ind w:firstLineChars="200" w:firstLine="200"/>
      <w:jc w:val="both"/>
    </w:pPr>
    <w:rPr>
      <w:rFonts w:ascii="宋体" w:eastAsia="宋体" w:hAnsi="Times New Roman"/>
      <w:kern w:val="0"/>
      <w:szCs w:val="20"/>
    </w:rPr>
  </w:style>
  <w:style w:type="character" w:customStyle="1" w:styleId="Char1">
    <w:name w:val="段 Char"/>
    <w:link w:val="a6"/>
    <w:uiPriority w:val="99"/>
    <w:locked/>
    <w:rsid w:val="008D554E"/>
    <w:rPr>
      <w:rFonts w:ascii="宋体" w:eastAsia="宋体" w:hAnsi="Times New Roman"/>
      <w:sz w:val="21"/>
    </w:rPr>
  </w:style>
  <w:style w:type="paragraph" w:styleId="a7">
    <w:name w:val="List Paragraph"/>
    <w:basedOn w:val="a"/>
    <w:autoRedefine/>
    <w:uiPriority w:val="99"/>
    <w:qFormat/>
    <w:rsid w:val="008D554E"/>
    <w:pPr>
      <w:widowControl w:val="0"/>
      <w:autoSpaceDE w:val="0"/>
      <w:autoSpaceDN w:val="0"/>
      <w:spacing w:before="182"/>
      <w:ind w:left="937" w:hanging="719"/>
      <w:jc w:val="left"/>
    </w:pPr>
    <w:rPr>
      <w:rFonts w:ascii="宋体" w:hAnsi="宋体"/>
      <w:kern w:val="0"/>
      <w:sz w:val="22"/>
      <w:szCs w:val="22"/>
      <w:lang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48281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82813"/>
    <w:rPr>
      <w:rFonts w:eastAsia="宋体" w:cs="宋体"/>
      <w:sz w:val="18"/>
      <w:szCs w:val="18"/>
    </w:rPr>
  </w:style>
  <w:style w:type="paragraph" w:styleId="a9">
    <w:name w:val="Body Text Indent"/>
    <w:basedOn w:val="a"/>
    <w:link w:val="Char3"/>
    <w:qFormat/>
    <w:rsid w:val="0008719E"/>
    <w:pPr>
      <w:widowControl w:val="0"/>
      <w:ind w:firstLineChars="200" w:firstLine="560"/>
    </w:pPr>
    <w:rPr>
      <w:rFonts w:ascii="Times New Roman" w:hAnsi="Times New Roman" w:cs="Times New Roman"/>
      <w:sz w:val="28"/>
      <w:szCs w:val="24"/>
    </w:rPr>
  </w:style>
  <w:style w:type="character" w:customStyle="1" w:styleId="Char3">
    <w:name w:val="正文文本缩进 Char"/>
    <w:basedOn w:val="a0"/>
    <w:link w:val="a9"/>
    <w:rsid w:val="0008719E"/>
    <w:rPr>
      <w:rFonts w:ascii="Times New Roman" w:eastAsia="宋体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302790"/>
    <w:pPr>
      <w:jc w:val="both"/>
    </w:pPr>
    <w:rPr>
      <w:rFonts w:eastAsia="宋体" w:cs="宋体"/>
      <w:szCs w:val="21"/>
    </w:rPr>
  </w:style>
  <w:style w:type="paragraph" w:styleId="2">
    <w:name w:val="heading 2"/>
    <w:basedOn w:val="a"/>
    <w:next w:val="a"/>
    <w:link w:val="2Char"/>
    <w:autoRedefine/>
    <w:uiPriority w:val="99"/>
    <w:qFormat/>
    <w:rsid w:val="008D554E"/>
    <w:pPr>
      <w:keepNext/>
      <w:widowControl w:val="0"/>
      <w:spacing w:after="80"/>
      <w:ind w:firstLineChars="900" w:firstLine="7560"/>
      <w:outlineLvl w:val="1"/>
    </w:pPr>
    <w:rPr>
      <w:rFonts w:ascii="黑体" w:eastAsia="黑体" w:hAnsi="MS Gothic" w:cs="Times New Roman"/>
      <w:sz w:val="8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8D554E"/>
    <w:rPr>
      <w:rFonts w:ascii="黑体" w:eastAsia="黑体" w:hAnsi="MS Gothic" w:cs="Times New Roman"/>
      <w:kern w:val="2"/>
      <w:sz w:val="24"/>
      <w:szCs w:val="24"/>
    </w:rPr>
  </w:style>
  <w:style w:type="paragraph" w:styleId="a3">
    <w:name w:val="footer"/>
    <w:basedOn w:val="a"/>
    <w:link w:val="Char"/>
    <w:autoRedefine/>
    <w:uiPriority w:val="99"/>
    <w:semiHidden/>
    <w:rsid w:val="008D554E"/>
    <w:pPr>
      <w:widowControl w:val="0"/>
      <w:tabs>
        <w:tab w:val="center" w:pos="4153"/>
        <w:tab w:val="right" w:pos="8306"/>
      </w:tabs>
      <w:snapToGrid w:val="0"/>
      <w:spacing w:after="8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D554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rsid w:val="008D55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8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D554E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  <w:basedOn w:val="a0"/>
    <w:uiPriority w:val="99"/>
    <w:rsid w:val="008D554E"/>
    <w:rPr>
      <w:rFonts w:cs="Times New Roman"/>
    </w:rPr>
  </w:style>
  <w:style w:type="paragraph" w:customStyle="1" w:styleId="a6">
    <w:name w:val="段"/>
    <w:link w:val="Char1"/>
    <w:autoRedefine/>
    <w:uiPriority w:val="99"/>
    <w:rsid w:val="008D554E"/>
    <w:pPr>
      <w:autoSpaceDE w:val="0"/>
      <w:autoSpaceDN w:val="0"/>
      <w:spacing w:after="80"/>
      <w:ind w:firstLineChars="200" w:firstLine="200"/>
      <w:jc w:val="both"/>
    </w:pPr>
    <w:rPr>
      <w:rFonts w:ascii="宋体" w:eastAsia="宋体" w:hAnsi="Times New Roman"/>
      <w:kern w:val="0"/>
      <w:szCs w:val="20"/>
    </w:rPr>
  </w:style>
  <w:style w:type="character" w:customStyle="1" w:styleId="Char1">
    <w:name w:val="段 Char"/>
    <w:link w:val="a6"/>
    <w:uiPriority w:val="99"/>
    <w:locked/>
    <w:rsid w:val="008D554E"/>
    <w:rPr>
      <w:rFonts w:ascii="宋体" w:eastAsia="宋体" w:hAnsi="Times New Roman"/>
      <w:sz w:val="21"/>
    </w:rPr>
  </w:style>
  <w:style w:type="paragraph" w:styleId="a7">
    <w:name w:val="List Paragraph"/>
    <w:basedOn w:val="a"/>
    <w:autoRedefine/>
    <w:uiPriority w:val="99"/>
    <w:qFormat/>
    <w:rsid w:val="008D554E"/>
    <w:pPr>
      <w:widowControl w:val="0"/>
      <w:autoSpaceDE w:val="0"/>
      <w:autoSpaceDN w:val="0"/>
      <w:spacing w:before="182"/>
      <w:ind w:left="937" w:hanging="719"/>
      <w:jc w:val="left"/>
    </w:pPr>
    <w:rPr>
      <w:rFonts w:ascii="宋体" w:hAnsi="宋体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3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ning</cp:lastModifiedBy>
  <cp:revision>5</cp:revision>
  <dcterms:created xsi:type="dcterms:W3CDTF">2024-09-25T01:10:00Z</dcterms:created>
  <dcterms:modified xsi:type="dcterms:W3CDTF">2024-10-05T03:01:00Z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C9A457960365433997F783B9702314FD_12</vt:lpwstr>
  </property>
</Properties>
</file>